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CONTRATO</w:t>
      </w:r>
      <w:r w:rsidR="003575C6">
        <w:rPr>
          <w:rFonts w:ascii="Cambria" w:eastAsia="Times New Roman" w:hAnsi="Cambria" w:cs="Arial"/>
          <w:b/>
          <w:sz w:val="18"/>
          <w:szCs w:val="18"/>
          <w:lang w:eastAsia="x-none"/>
        </w:rPr>
        <w:t xml:space="preserve"> N° 086</w:t>
      </w:r>
      <w:r w:rsidR="00DA1C57">
        <w:rPr>
          <w:rFonts w:ascii="Cambria" w:eastAsia="Times New Roman" w:hAnsi="Cambria" w:cs="Arial"/>
          <w:b/>
          <w:sz w:val="18"/>
          <w:szCs w:val="18"/>
          <w:lang w:eastAsia="x-none"/>
        </w:rPr>
        <w:t>/2020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QUE ENTRE SI CELEBRAM A PREFEITURA DO MUNICÍPIO DE TAPIRATIBA E A EMPRESA </w:t>
      </w:r>
      <w:r w:rsidR="003575C6" w:rsidRPr="003575C6">
        <w:rPr>
          <w:rFonts w:ascii="Cambria" w:eastAsia="Times New Roman" w:hAnsi="Cambria" w:cs="Arial"/>
          <w:b/>
          <w:sz w:val="18"/>
          <w:szCs w:val="18"/>
          <w:lang w:eastAsia="x-none"/>
        </w:rPr>
        <w:t>DUPATRI HOSPITALAR COMERCIO IMPORTAÇÃO E EXPORTAÇÃO LTDA</w:t>
      </w:r>
      <w:r w:rsidR="003575C6">
        <w:rPr>
          <w:rFonts w:ascii="Cambria" w:eastAsia="Times New Roman" w:hAnsi="Cambria" w:cs="Arial"/>
          <w:b/>
          <w:sz w:val="18"/>
          <w:szCs w:val="18"/>
          <w:lang w:eastAsia="x-none"/>
        </w:rPr>
        <w:t xml:space="preserve"> 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PARA FORNECIMENTO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PARCELADO E A PEDIDO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DE 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MEDICAMENTOS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.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DATA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: 08 de setembro 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de 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PRAZO:</w:t>
      </w:r>
      <w:r w:rsid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08 de setembro de 2021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A634F3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VALOR GLOBAL ESTIMATIVO</w:t>
      </w:r>
      <w:r w:rsidR="00C22A5F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: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R</w:t>
      </w:r>
      <w:r w:rsidR="00C22A5F" w:rsidRPr="008A1A01">
        <w:rPr>
          <w:rFonts w:ascii="Cambria" w:eastAsia="Times New Roman" w:hAnsi="Cambria" w:cs="Arial"/>
          <w:sz w:val="18"/>
          <w:szCs w:val="18"/>
          <w:lang w:eastAsia="pt-BR"/>
        </w:rPr>
        <w:t xml:space="preserve">$ </w:t>
      </w:r>
      <w:r w:rsidR="003575C6" w:rsidRPr="003575C6">
        <w:rPr>
          <w:rFonts w:ascii="Cambria" w:eastAsia="Times New Roman" w:hAnsi="Cambria" w:cs="Arial"/>
          <w:sz w:val="18"/>
          <w:szCs w:val="18"/>
          <w:lang w:eastAsia="pt-BR"/>
        </w:rPr>
        <w:t>59.408,06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BA039B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LICITAÇÃO: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Pregão Presencial nº 12/2020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spacing w:after="0" w:line="240" w:lineRule="auto"/>
        <w:outlineLvl w:val="1"/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>C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 xml:space="preserve"> 1ª - DAS PARTES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232923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1.1. A </w:t>
      </w:r>
      <w:r w:rsidR="00232923">
        <w:rPr>
          <w:rFonts w:ascii="Cambria" w:eastAsia="Times New Roman" w:hAnsi="Cambria" w:cs="Times New Roman"/>
          <w:b/>
          <w:sz w:val="18"/>
          <w:szCs w:val="18"/>
          <w:lang w:eastAsia="x-none"/>
        </w:rPr>
        <w:t>PREFEITURA MUNICIPAL DE TAPIRATIBA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comoPREFEITURA, e;</w:t>
      </w:r>
    </w:p>
    <w:p w:rsidR="005E2126" w:rsidRDefault="005E2126" w:rsidP="00B0277D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pt-BR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pt-BR"/>
        </w:rPr>
        <w:t xml:space="preserve">1.2. </w:t>
      </w:r>
      <w:r w:rsidR="003575C6" w:rsidRPr="003575C6">
        <w:rPr>
          <w:rFonts w:ascii="Cambria" w:eastAsia="Times New Roman" w:hAnsi="Cambria" w:cs="Times New Roman"/>
          <w:sz w:val="18"/>
          <w:szCs w:val="18"/>
          <w:lang w:eastAsia="pt-BR"/>
        </w:rPr>
        <w:t xml:space="preserve">A empresa </w:t>
      </w:r>
      <w:r w:rsidR="003575C6" w:rsidRPr="003575C6">
        <w:rPr>
          <w:rFonts w:ascii="Cambria" w:eastAsia="Times New Roman" w:hAnsi="Cambria" w:cs="Times New Roman"/>
          <w:b/>
          <w:sz w:val="18"/>
          <w:szCs w:val="18"/>
          <w:lang w:eastAsia="pt-BR"/>
        </w:rPr>
        <w:t>DUPATRI HOSPITALAR COMERCIO IMPORTAÇÃO E EXPORTAÇÃO LTDA</w:t>
      </w:r>
      <w:r w:rsidR="003575C6" w:rsidRPr="003575C6">
        <w:rPr>
          <w:rFonts w:ascii="Cambria" w:eastAsia="Times New Roman" w:hAnsi="Cambria" w:cs="Times New Roman"/>
          <w:sz w:val="18"/>
          <w:szCs w:val="18"/>
          <w:lang w:eastAsia="pt-BR"/>
        </w:rPr>
        <w:t>, i</w:t>
      </w:r>
      <w:r w:rsidR="002C56FB">
        <w:rPr>
          <w:rFonts w:ascii="Cambria" w:eastAsia="Times New Roman" w:hAnsi="Cambria" w:cs="Times New Roman"/>
          <w:sz w:val="18"/>
          <w:szCs w:val="18"/>
          <w:lang w:eastAsia="pt-BR"/>
        </w:rPr>
        <w:t>nscrita com CNPJ 04.027.894/0007-50</w:t>
      </w:r>
      <w:r w:rsidR="003575C6" w:rsidRPr="003575C6">
        <w:rPr>
          <w:rFonts w:ascii="Cambria" w:eastAsia="Times New Roman" w:hAnsi="Cambria" w:cs="Times New Roman"/>
          <w:sz w:val="18"/>
          <w:szCs w:val="18"/>
          <w:lang w:eastAsia="pt-BR"/>
        </w:rPr>
        <w:t>, Inscrição Estadual 104.444.304, com sede à Avenida José Severino, 3530, Vereda dos Buritis, Catalão/GO, adiante designada simplesmente CONTRATADA, por seu representante legal, Adriano Oliveira de Souza, gerente, portador do CPF 346.155.038-81 e do RG 45.941.437-4, residente e dom</w:t>
      </w:r>
      <w:r w:rsidR="002C56FB">
        <w:rPr>
          <w:rFonts w:ascii="Cambria" w:eastAsia="Times New Roman" w:hAnsi="Cambria" w:cs="Times New Roman"/>
          <w:sz w:val="18"/>
          <w:szCs w:val="18"/>
          <w:lang w:eastAsia="pt-BR"/>
        </w:rPr>
        <w:t>iciliado à Avenida Pedro Pascoal dos Santos, nº 410</w:t>
      </w:r>
      <w:r w:rsidR="003575C6" w:rsidRPr="003575C6">
        <w:rPr>
          <w:rFonts w:ascii="Cambria" w:eastAsia="Times New Roman" w:hAnsi="Cambria" w:cs="Times New Roman"/>
          <w:sz w:val="18"/>
          <w:szCs w:val="18"/>
          <w:lang w:eastAsia="pt-BR"/>
        </w:rPr>
        <w:t>,</w:t>
      </w:r>
      <w:r w:rsidR="002C56FB">
        <w:rPr>
          <w:rFonts w:ascii="Cambria" w:eastAsia="Times New Roman" w:hAnsi="Cambria" w:cs="Times New Roman"/>
          <w:sz w:val="18"/>
          <w:szCs w:val="18"/>
          <w:lang w:eastAsia="pt-BR"/>
        </w:rPr>
        <w:t xml:space="preserve"> Complemento Galpão 02 MD. 4 e 5, Sumaré/SP</w:t>
      </w:r>
      <w:r w:rsidR="003575C6" w:rsidRPr="003575C6">
        <w:rPr>
          <w:rFonts w:ascii="Cambria" w:eastAsia="Times New Roman" w:hAnsi="Cambria" w:cs="Times New Roman"/>
          <w:sz w:val="18"/>
          <w:szCs w:val="18"/>
          <w:lang w:eastAsia="pt-BR"/>
        </w:rPr>
        <w:t>, ajustam o seguinte</w:t>
      </w:r>
      <w:r w:rsidR="00881F90">
        <w:rPr>
          <w:rFonts w:ascii="Cambria" w:eastAsia="Times New Roman" w:hAnsi="Cambria" w:cs="Times New Roman"/>
          <w:sz w:val="18"/>
          <w:szCs w:val="18"/>
          <w:lang w:eastAsia="pt-BR"/>
        </w:rPr>
        <w:t>:</w:t>
      </w:r>
    </w:p>
    <w:p w:rsidR="00B0277D" w:rsidRPr="00A634F3" w:rsidRDefault="00B0277D" w:rsidP="00B0277D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2ª - DO OBJETO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2268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2.1. Este contrato tem por objeto a </w:t>
      </w:r>
      <w:r w:rsidR="0056723E">
        <w:rPr>
          <w:rFonts w:ascii="Cambria" w:eastAsia="Times New Roman" w:hAnsi="Cambria" w:cs="Arial"/>
          <w:b/>
          <w:sz w:val="18"/>
          <w:szCs w:val="18"/>
          <w:lang w:eastAsia="pt-BR"/>
        </w:rPr>
        <w:t>contratação de empresa para</w:t>
      </w: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 fornecimento, parcelado e a pedido, de medicamentos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, conforme discriminado no item 4.1.</w:t>
      </w:r>
    </w:p>
    <w:p w:rsidR="005E2126" w:rsidRPr="00A634F3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Default="005E2126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>CLÁUSULA</w:t>
      </w:r>
      <w:r w:rsidR="00BA039B"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 xml:space="preserve"> 3º - DO FORNECIMENTO</w:t>
      </w:r>
    </w:p>
    <w:p w:rsidR="00A634F3" w:rsidRPr="00A634F3" w:rsidRDefault="00A634F3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3.1. A Contratada deverá fornecer os medicamentos nos quantitativos solicitados nas Ordens de Fornecimento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3.2. Os medicamentos deverão ser entregues diretamente no Centro de Saúde Municipal, à Rua João Batista de Lima Figueiredo, 393, Centro, em Tapiratiba/SP, entre 07:00h e 16:00h, em no máximo </w:t>
      </w: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07 (sete) dias</w:t>
      </w:r>
    </w:p>
    <w:p w:rsidR="00BA039B" w:rsidRPr="00A634F3" w:rsidRDefault="005E2126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  3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 xml:space="preserve">.3. O fornecimento será interrompido se ocorrer o término da quantia estimada pela PREFEITURA, se não houver necessidade de sua totalidade, ou 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em 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12 meses, prevalecendo o que ocorrer primeiro, podendo ser aditado em até 25% (vinte e cinco por cento) do valor inicial atualizado do contrato, conforme o disposto no § 1º, do artigo 65, da Lei Federal Nº: 8.666/93 e alterações.</w:t>
      </w:r>
    </w:p>
    <w:p w:rsidR="00A634F3" w:rsidRPr="00A634F3" w:rsidRDefault="00A634F3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4ª - DO PREÇO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BA039B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 4.1. Pelo fornecimento dos medicamentos referidos na cláusula anterior, a PREFEITURA pagará à CONTRATADA o valor unitário de:</w:t>
      </w:r>
    </w:p>
    <w:p w:rsidR="004F3139" w:rsidRPr="00A634F3" w:rsidRDefault="004F3139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b/>
          <w:sz w:val="20"/>
          <w:szCs w:val="20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80"/>
        <w:gridCol w:w="30"/>
        <w:gridCol w:w="1380"/>
        <w:gridCol w:w="30"/>
        <w:gridCol w:w="240"/>
        <w:gridCol w:w="520"/>
        <w:gridCol w:w="30"/>
        <w:gridCol w:w="100"/>
        <w:gridCol w:w="1280"/>
        <w:gridCol w:w="60"/>
        <w:gridCol w:w="30"/>
        <w:gridCol w:w="40"/>
        <w:gridCol w:w="1240"/>
      </w:tblGrid>
      <w:tr w:rsidR="00A634F3" w:rsidRPr="00A634F3" w:rsidTr="00B67C7B">
        <w:trPr>
          <w:trHeight w:hRule="exact" w:val="28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Descrição das Mercadorias ou Serviços</w:t>
            </w:r>
          </w:p>
        </w:tc>
        <w:tc>
          <w:tcPr>
            <w:tcW w:w="8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232923">
              <w:rPr>
                <w:rFonts w:ascii="Cambria" w:hAnsi="Cambria"/>
                <w:b/>
                <w:sz w:val="18"/>
              </w:rPr>
              <w:t>MARCA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4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A634F3">
              <w:rPr>
                <w:rFonts w:ascii="Cambria" w:hAnsi="Cambria"/>
                <w:b/>
                <w:sz w:val="18"/>
                <w:szCs w:val="18"/>
              </w:rPr>
              <w:t>QTD</w:t>
            </w:r>
            <w:r w:rsidR="00AA0F17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0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Unit</w:t>
            </w:r>
          </w:p>
        </w:tc>
        <w:tc>
          <w:tcPr>
            <w:tcW w:w="6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4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Total</w:t>
            </w:r>
          </w:p>
        </w:tc>
      </w:tr>
    </w:tbl>
    <w:p w:rsidR="005E2126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80"/>
        <w:gridCol w:w="40"/>
        <w:gridCol w:w="100"/>
        <w:gridCol w:w="1280"/>
        <w:gridCol w:w="40"/>
        <w:gridCol w:w="240"/>
        <w:gridCol w:w="520"/>
        <w:gridCol w:w="40"/>
        <w:gridCol w:w="100"/>
        <w:gridCol w:w="520"/>
        <w:gridCol w:w="760"/>
        <w:gridCol w:w="60"/>
        <w:gridCol w:w="40"/>
        <w:gridCol w:w="40"/>
        <w:gridCol w:w="1240"/>
      </w:tblGrid>
      <w:tr w:rsidR="003575C6" w:rsidRPr="003575C6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14 - ACIDO URSODESOXICOLICO 300 MG</w:t>
            </w: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URSACOL C/30 - ZAMBON</w:t>
            </w: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R$ 4,7230</w:t>
            </w: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R$ 944,60</w:t>
            </w:r>
          </w:p>
        </w:tc>
      </w:tr>
      <w:tr w:rsidR="003575C6" w:rsidRPr="003575C6" w:rsidTr="008D0756">
        <w:trPr>
          <w:trHeight w:hRule="exact" w:val="160"/>
        </w:trPr>
        <w:tc>
          <w:tcPr>
            <w:tcW w:w="3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575C6" w:rsidRPr="003575C6" w:rsidTr="008D0756">
        <w:trPr>
          <w:trHeight w:hRule="exact" w:val="20"/>
        </w:trPr>
        <w:tc>
          <w:tcPr>
            <w:tcW w:w="3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575C6" w:rsidRPr="003575C6" w:rsidTr="008D0756">
        <w:trPr>
          <w:trHeight w:hRule="exact" w:val="100"/>
        </w:trPr>
        <w:tc>
          <w:tcPr>
            <w:tcW w:w="3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575C6" w:rsidRPr="003575C6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42 - BROMETO DE TIOTROPIO 2,5 MCG</w:t>
            </w: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SPIRIVA C/60 - BOEHRINGER</w:t>
            </w: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R$ 279,6800</w:t>
            </w: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R$ 2.796,80</w:t>
            </w:r>
          </w:p>
        </w:tc>
      </w:tr>
      <w:tr w:rsidR="003575C6" w:rsidRPr="003575C6" w:rsidTr="008D0756">
        <w:trPr>
          <w:trHeight w:hRule="exact" w:val="160"/>
        </w:trPr>
        <w:tc>
          <w:tcPr>
            <w:tcW w:w="3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575C6" w:rsidRPr="003575C6" w:rsidTr="008D0756">
        <w:trPr>
          <w:trHeight w:hRule="exact" w:val="20"/>
        </w:trPr>
        <w:tc>
          <w:tcPr>
            <w:tcW w:w="3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575C6" w:rsidRPr="003575C6" w:rsidTr="008D0756">
        <w:trPr>
          <w:trHeight w:hRule="exact" w:val="100"/>
        </w:trPr>
        <w:tc>
          <w:tcPr>
            <w:tcW w:w="3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575C6" w:rsidRPr="003575C6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106 - TRAMADOL 100 MG</w:t>
            </w: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TRAMAL RET C/20 - GRUNENTHAL</w:t>
            </w: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R$ 2,9000</w:t>
            </w: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R$ 2.900,00</w:t>
            </w:r>
          </w:p>
        </w:tc>
      </w:tr>
      <w:tr w:rsidR="003575C6" w:rsidRPr="003575C6" w:rsidTr="008D0756">
        <w:trPr>
          <w:trHeight w:hRule="exact" w:val="360"/>
        </w:trPr>
        <w:tc>
          <w:tcPr>
            <w:tcW w:w="3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575C6" w:rsidRPr="003575C6" w:rsidTr="008D0756">
        <w:trPr>
          <w:trHeight w:hRule="exact" w:val="20"/>
        </w:trPr>
        <w:tc>
          <w:tcPr>
            <w:tcW w:w="3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575C6" w:rsidRPr="003575C6" w:rsidTr="008D0756">
        <w:trPr>
          <w:trHeight w:hRule="exact" w:val="100"/>
        </w:trPr>
        <w:tc>
          <w:tcPr>
            <w:tcW w:w="3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575C6" w:rsidRPr="003575C6" w:rsidTr="008D0756">
        <w:trPr>
          <w:trHeight w:hRule="exact" w:val="40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lastRenderedPageBreak/>
              <w:t>134 - ENOXAPARINA SODICA 20 MG INJEÇÃO SUBCUTANEA</w:t>
            </w: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CLEXANE C/10 - SANOFI/MEDLEY</w:t>
            </w: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R$ 17,2000</w:t>
            </w: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R$ 516,00</w:t>
            </w:r>
          </w:p>
        </w:tc>
      </w:tr>
      <w:tr w:rsidR="003575C6" w:rsidRPr="003575C6" w:rsidTr="008D0756">
        <w:trPr>
          <w:trHeight w:hRule="exact" w:val="180"/>
        </w:trPr>
        <w:tc>
          <w:tcPr>
            <w:tcW w:w="3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575C6" w:rsidRPr="003575C6" w:rsidTr="003575C6">
        <w:trPr>
          <w:trHeight w:hRule="exact" w:val="70"/>
        </w:trPr>
        <w:tc>
          <w:tcPr>
            <w:tcW w:w="3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575C6" w:rsidRPr="003575C6" w:rsidTr="008D0756">
        <w:trPr>
          <w:trHeight w:hRule="exact" w:val="100"/>
        </w:trPr>
        <w:tc>
          <w:tcPr>
            <w:tcW w:w="3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575C6" w:rsidRPr="003575C6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161 - INSULINA GLARGINA 100 UI/ML 3 ML</w:t>
            </w: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LANTUS 3ML-SANOFI/MEDLEY</w:t>
            </w: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R$ 34,4000</w:t>
            </w: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R$ 10.320,00</w:t>
            </w:r>
          </w:p>
        </w:tc>
      </w:tr>
      <w:tr w:rsidR="003575C6" w:rsidRPr="003575C6" w:rsidTr="008D0756">
        <w:trPr>
          <w:trHeight w:hRule="exact" w:val="360"/>
        </w:trPr>
        <w:tc>
          <w:tcPr>
            <w:tcW w:w="3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575C6" w:rsidRPr="003575C6" w:rsidTr="003575C6">
        <w:trPr>
          <w:trHeight w:hRule="exact" w:val="70"/>
        </w:trPr>
        <w:tc>
          <w:tcPr>
            <w:tcW w:w="3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575C6" w:rsidRPr="003575C6" w:rsidTr="008D0756">
        <w:trPr>
          <w:trHeight w:hRule="exact" w:val="100"/>
        </w:trPr>
        <w:tc>
          <w:tcPr>
            <w:tcW w:w="3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575C6" w:rsidRPr="003575C6" w:rsidTr="008D0756">
        <w:trPr>
          <w:trHeight w:hRule="exact" w:val="40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162 - INSULINA GLARGINA 100 UI/ML CANETA</w:t>
            </w: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LANTUS SOL 3ML - SANOFI/MEDLEY</w:t>
            </w: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R$ 37,9000</w:t>
            </w: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R$ 3.790,00</w:t>
            </w:r>
          </w:p>
        </w:tc>
      </w:tr>
      <w:tr w:rsidR="003575C6" w:rsidRPr="003575C6" w:rsidTr="003575C6">
        <w:trPr>
          <w:trHeight w:hRule="exact" w:val="70"/>
        </w:trPr>
        <w:tc>
          <w:tcPr>
            <w:tcW w:w="3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575C6" w:rsidRPr="003575C6" w:rsidTr="008D0756">
        <w:trPr>
          <w:trHeight w:hRule="exact" w:val="20"/>
        </w:trPr>
        <w:tc>
          <w:tcPr>
            <w:tcW w:w="3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575C6" w:rsidRPr="003575C6" w:rsidTr="008D0756">
        <w:trPr>
          <w:trHeight w:hRule="exact" w:val="100"/>
        </w:trPr>
        <w:tc>
          <w:tcPr>
            <w:tcW w:w="3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575C6" w:rsidRPr="003575C6" w:rsidTr="008D0756">
        <w:trPr>
          <w:trHeight w:hRule="exact" w:val="38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173 - LEVODOPA + CLORIDRATO DE BENSERAZIDA 200 /50 MG</w:t>
            </w: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PROLOPA C/30 - ROCHE/FQM</w:t>
            </w: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30.000,00</w:t>
            </w: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R$ 0,8900</w:t>
            </w: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R$ 26.700,00</w:t>
            </w:r>
          </w:p>
        </w:tc>
      </w:tr>
      <w:tr w:rsidR="003575C6" w:rsidRPr="003575C6" w:rsidTr="008D0756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575C6" w:rsidRPr="003575C6" w:rsidTr="008D0756">
        <w:trPr>
          <w:trHeight w:hRule="exact" w:val="100"/>
        </w:trPr>
        <w:tc>
          <w:tcPr>
            <w:tcW w:w="3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575C6" w:rsidRPr="003575C6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242 - PROPATILNITRATO 10 MG                                                                          </w:t>
            </w: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SUSTRATE C/200 - FQM</w:t>
            </w: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20.000,00</w:t>
            </w: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R$ 0,4240</w:t>
            </w: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R$ 8.480,00</w:t>
            </w:r>
          </w:p>
        </w:tc>
      </w:tr>
      <w:tr w:rsidR="003575C6" w:rsidRPr="003575C6" w:rsidTr="008D0756">
        <w:trPr>
          <w:trHeight w:hRule="exact" w:val="160"/>
        </w:trPr>
        <w:tc>
          <w:tcPr>
            <w:tcW w:w="3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575C6" w:rsidRPr="003575C6" w:rsidTr="008D0756">
        <w:trPr>
          <w:trHeight w:hRule="exact" w:val="20"/>
        </w:trPr>
        <w:tc>
          <w:tcPr>
            <w:tcW w:w="3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575C6" w:rsidRPr="003575C6" w:rsidTr="008D0756">
        <w:trPr>
          <w:trHeight w:hRule="exact" w:val="100"/>
        </w:trPr>
        <w:tc>
          <w:tcPr>
            <w:tcW w:w="3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575C6" w:rsidRPr="003575C6" w:rsidTr="008D0756">
        <w:trPr>
          <w:trHeight w:hRule="exact" w:val="38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256 - SULFAMETOXAZOL 40 MG + TRIMETROPINA 8 MG</w:t>
            </w: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BACTRIM 100ML - FQM</w:t>
            </w: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R$ 16,3900</w:t>
            </w: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R$ 819,50</w:t>
            </w:r>
          </w:p>
        </w:tc>
      </w:tr>
      <w:tr w:rsidR="003575C6" w:rsidRPr="003575C6" w:rsidTr="008D0756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575C6" w:rsidRPr="003575C6" w:rsidTr="008D0756">
        <w:trPr>
          <w:trHeight w:hRule="exact" w:val="100"/>
        </w:trPr>
        <w:tc>
          <w:tcPr>
            <w:tcW w:w="3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575C6" w:rsidRPr="003575C6" w:rsidTr="003575C6">
        <w:trPr>
          <w:trHeight w:hRule="exact" w:val="57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271 - VILDAGLIPTINA 50 MG</w:t>
            </w:r>
          </w:p>
        </w:tc>
        <w:tc>
          <w:tcPr>
            <w:tcW w:w="8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GALVUS C/56 - NOVARTIS</w:t>
            </w: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840,00</w:t>
            </w:r>
          </w:p>
        </w:tc>
        <w:tc>
          <w:tcPr>
            <w:tcW w:w="10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R$ 2,5490</w:t>
            </w:r>
          </w:p>
        </w:tc>
        <w:tc>
          <w:tcPr>
            <w:tcW w:w="6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575C6" w:rsidRPr="003575C6" w:rsidRDefault="003575C6" w:rsidP="0035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5C6" w:rsidRPr="003575C6" w:rsidRDefault="003575C6" w:rsidP="0035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75C6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R$ 2.141,16</w:t>
            </w:r>
          </w:p>
        </w:tc>
      </w:tr>
    </w:tbl>
    <w:p w:rsidR="003575C6" w:rsidRPr="00A634F3" w:rsidRDefault="003575C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C36600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4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.2. Nos preços estão inclusas, além do lucro, todas as despesas de custos, como por exemplo: materiais, produtos, mercadorias, embalagens, mão-de-obra especializada ou não, transportes, fretes, cargas, seguros, encargos sociais e trabalhistas, custos e benefícios, taxas e impostos, e quaisquer outras despesas, direta ou indiretamente relacionadas com a execução do objeto total deste contrato.</w:t>
      </w:r>
    </w:p>
    <w:p w:rsidR="00C36600" w:rsidRPr="00A634F3" w:rsidRDefault="00C36600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C36600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5ª - DAS CONDIÇÕES DE PAGAMENTO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5.1. Os pagamentos serão efetuados pela tesouraria da PREFEITURA, em até 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30 (trinta) dias corridos,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pelo valor da nota fiscal extraída pela CONTRATADA, desde que seja devidamente processada pela contabilidade.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5.2. Caso o dia de pagamento coincida com sábados, domingos, feriados ou pontos facultativos, o mesmo será efetuado no primeiro dia útil subsequente sem qualquer incidência de correção monetária ou reajuste.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6ª - DAS RESPONSABILIDADES DA CONTRATADA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6.1. A CONTRATADA reconhece por este instrumento que é a única e exclusiva responsável por danos ou prejuízos que possam causar à PREFEITURA, coisas ou pessoas de terceiros, em decorrência da execução deste contrato, correndo às suas expensas, sem quaisquer ônus para a PREFEITURA, nos termos do Código Civil Brasileiro e legislação pertinente. </w:t>
      </w: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6.2. A CONTRATADA obriga-se a permitir a fiscalização municipal, possibilitando verificar os produtos e a fornecer, quando solicitada, todos os dados e elementos relativos aos mesmos.</w:t>
      </w:r>
    </w:p>
    <w:p w:rsidR="005E2126" w:rsidRPr="00A634F3" w:rsidRDefault="005E2126" w:rsidP="005E2126">
      <w:pPr>
        <w:tabs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6.3. A PREFEITURA poderá, em qualquer ocasião, exercer a mais ampla fiscalização dos produtos, reservando-se o direito de rejeitá-los a seu critério, quando não forem considerados satisfatórios, devendo a CONTRATADA repô-los às suas expensas.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6.4. A CONTRATADA deverá providenciar e selecionar ao seu exclusivo critério, e contratar, em seu nome, a mão-de-obra necessária à execução deste contrato, seja ela especializada ou não, técnica ou administrativamente, respondendo por todos os encargos trabalhistas, previdenciários e sociais, não tendo os mesmos vínculo empregatício algum com a PREFEITURA.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7ª - DAS PENALIDADES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7.1. 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Advertência;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Multa;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Suspensão temporária de participação em licitação e impedimento de contratar com a Administração Pública, por prazo não superior a 2 (dois) anos 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- Declaração de inidoneidade para licitar ou contratar com a Administração Pública enquanto perdurarem os motivos determinantes da punição ou até que seja promovida a reabilitação perante a própria autoridade que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lastRenderedPageBreak/>
        <w:t>aplicou a penalidade, que será concedida sempre que o contratado ressarcir a Administração pelos prejuízos resultantes e após decorrido o prazo da sanção aplicada com base no item anterior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7.2. A multa prevista acima será a seguinte: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Até 20% (vinte por cento) do valor total contratado, no caso de sua não realização e/ou descumprimento total de alguma das cláusulas contratuais;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Até 10% (dez por cento) do valor total contratado, no caso de sua não realização e/ou descumprimento parcial de alguma das cláusulas contratuais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7.3. Os prazos para defesa prévia serão de 05 (cinco) dias úteis nas hipóteses de advertência, multa ou suspensão temporária de participar em licitação e </w:t>
      </w:r>
      <w:r w:rsid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impedimento de contratar com a 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Administração Pública, e de 10 (dez) dias úteis na hipótese de declaração de inidoneidade para licitar ou contratar com a administração pública.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7.4. As penalidades aqui previstas são autônomas e suas aplicações cumulativas serão regidas pelo art. 87, § 2°, da Lei No: 8.666/93.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7.5. O pagamento da multa não eximirá a CONTRATADA de corrigir as irregularidades que deram causa à penalidade;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7.6. A CONTRATANTE deverá notificar a CONTRATADA, por escrito, de qualquer anormalidade constatada durante a prestação dos serviços, para adoção das providências cabíveis.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7.7. 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8ª - DA RESCISÃO CONTRATUAL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8.1. O termo do futuro contrato poderá ser rescindido: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Por ato unilateral e escrito da Administração, nas situações previstas nos incisos I a XII e XVII do art. 78 da Lei no 8.666, de 1993;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Amigavelmente, nos termos do art. 79, inciso II, da Lei no 8.666, de 1993.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8.2. Os casos de rescisão contratual serão formalmente motivados, assegurando-se à Contratada o direito à prévia e ampla defesa.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8.3. A Contratada reconhece os direitos da Contratante em caso de rescisão administrativa prevista no art. 77 da Lei no 8.666, de 1993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 9ª - DOS RECURSOS FINANCEIROS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highlight w:val="yellow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9.1. As despesas decorrentes da execução deste contrato correrão por conta das seguintes dotações orçamentárias, constantes do orçamento para exercício de 2020: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Ficha: 441/453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Unidade orçamentaria: 02.04.01/02.04.01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Funcional programática: 10.301.0049.2.155/10.301.0043.2.139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Classificação da Despesa: 3.3.90.32.00/</w:t>
      </w: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3.3.90.32.00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10ª - DOS REAJUSTES DE PREÇOS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10.1. Conforme dispõe a Lei Federal Nº: 8.880/94, os preços não sofrerão reajustes pelo prazo de 01 (um) ano, contado da data de celebração do presente contrato.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10.2. Será mantido o equilíbrio econômico-financeiro original do contrato conforme prescreve a Lei Federal Nº: 8.666/93 e alterações, a ser recomposto no indicado pelos preços vigentes na data da apresentação da proposta, ou de </w:t>
      </w:r>
      <w:r w:rsidR="00232923">
        <w:rPr>
          <w:rFonts w:ascii="Cambria" w:eastAsia="Times New Roman" w:hAnsi="Cambria" w:cs="Arial"/>
          <w:sz w:val="18"/>
          <w:szCs w:val="18"/>
          <w:lang w:eastAsia="pt-BR"/>
        </w:rPr>
        <w:t>formulação dos preços a que está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se referir, ou ainda da últ</w:t>
      </w:r>
      <w:r w:rsidR="00232923">
        <w:rPr>
          <w:rFonts w:ascii="Cambria" w:eastAsia="Times New Roman" w:hAnsi="Cambria" w:cs="Arial"/>
          <w:sz w:val="18"/>
          <w:szCs w:val="18"/>
          <w:lang w:eastAsia="pt-BR"/>
        </w:rPr>
        <w:t>ima revisão contratual caso está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tenha envolvido pactuação de novos preços.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CLÁUSULA 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11ª - DO SUPORTE LEGAL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11.1. Este contrato é regulamentado pelos seguintes dispositivos legais: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11.1.1. Constituição Federal; 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11.1.2. Constituição Municipal;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11.1.3. Lei Federal Nº: 8.666/93;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 10.520/2002;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Nº: 8.880/94;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11.1.5. Lei Federal Nº: 8.883/94;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11.1.6. Lei Federal Nº: 9.032/95;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11.1.7. Lei Federal Nº: 9.069/95;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lastRenderedPageBreak/>
        <w:t>11.1.8. Lei Federal Nº: 9.648/98;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11.1.9. Lei Federal Nº: 9.854/99;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.10. Lei Complementar 123/2006;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11.1.11. Demais disposições legais passíveis de aplicação, inclusive subsidiariamente, os princípios gerais d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e Direito.</w:t>
      </w:r>
    </w:p>
    <w:p w:rsidR="00BA039B" w:rsidRPr="00A634F3" w:rsidRDefault="00BA039B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CLÁUSULA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 12ª - DAS DISPOSIÇÕES GERAIS E FINAIS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12.1. Não será permitido o início do fornecimento dos medicamentos sem que o Departamento de Compras emita, previamente, a respectiva “Ordem de Fornecimento”.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12.2. Aplica-se, no que couber, o disposto no artigo 79, da Lei Federal Nº: 8.666/93, bem como outros dispositivos legais previstos na aludida Lei.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12.3. Para os casos omissos neste contrato prevalecerão as condições e exigências da respectiva licitação e de mais disposições em vigor.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12.4. Fica expressamente proibida a subcontratação total do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fornecimento dos medicamentos.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12.5. A CONTRATADA assume total responsabilidade pela execução integral deste contrato pelos preços oferecidos, sem direito a qualquer ressarcimento por despesas decorrentes de custos não previstos em sua proposta quer decorrentes de erro ou omissão de sua parte.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12.6. A CONTRATADA é responsável pelos encargos trabalhistas, previdenciários, fiscais e comercias resultantes da execução deste contrato. 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12.7. As dúvidas surgidas na aplicação deste contrato, bem como os casos omissos, serão solucionadas pelo Departamento de Licitações e Contratos, depois de ouvidos os órgãos técnicos especializados ou profissionais que se fizerem necessários.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12.8. Prevalecerá o presente contrato no caso de haver divergências entre ele e os documentos eventualmente anexados.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12.9. Fica eleito o Foro desta Comarca de Caconde/SP para solução em primeira instância, de quaisquer questões suscitadas na execução deste contrato, não resolvidas administrativamente.</w:t>
      </w:r>
    </w:p>
    <w:p w:rsidR="005E2126" w:rsidRPr="00A634F3" w:rsidRDefault="005E2126" w:rsidP="005E2126">
      <w:pPr>
        <w:spacing w:after="120" w:line="240" w:lineRule="auto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  <w:t>1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>2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.10. Lido e achado conforme assinam este instrumento, em 03 (três) vias de igual teor e forma, as partes e testemunhas.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LUIZ ANTONIO PERES</w:t>
      </w: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Prefeito Municipal</w:t>
      </w: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5E2126" w:rsidRPr="00A634F3" w:rsidRDefault="003575C6" w:rsidP="00A634F3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3575C6">
        <w:rPr>
          <w:rFonts w:ascii="Cambria" w:eastAsia="Times New Roman" w:hAnsi="Cambria" w:cs="Arial"/>
          <w:b/>
          <w:sz w:val="18"/>
          <w:szCs w:val="18"/>
          <w:lang w:eastAsia="pt-BR"/>
        </w:rPr>
        <w:t>DUPATRI HOSPITALAR COMERCIO IMPORTAÇÃO E EXPORTAÇÃO LTDA</w:t>
      </w:r>
    </w:p>
    <w:p w:rsidR="00A634F3" w:rsidRDefault="00A634F3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Contratada</w:t>
      </w:r>
    </w:p>
    <w:p w:rsidR="00C44051" w:rsidRPr="00A634F3" w:rsidRDefault="00C44051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u w:val="single"/>
          <w:lang w:eastAsia="pt-BR"/>
        </w:rPr>
        <w:t>Testemunhas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: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A634F3" w:rsidRPr="00A634F3" w:rsidRDefault="00A634F3" w:rsidP="00A634F3">
      <w:pPr>
        <w:spacing w:after="0" w:line="240" w:lineRule="auto"/>
        <w:ind w:left="36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RG __________________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A634F3" w:rsidRPr="00A634F3" w:rsidRDefault="00A634F3" w:rsidP="00A634F3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RG __________________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22A5F" w:rsidRDefault="00C22A5F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22A5F" w:rsidRPr="005E2126" w:rsidRDefault="00C22A5F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44051" w:rsidRDefault="00C44051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Pr="005E2126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DECLARAÇÃO DE DOCUMENTOS À DISPOSIÇÃO DO TCE-SP</w:t>
      </w:r>
    </w:p>
    <w:p w:rsid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pt-BR"/>
        </w:rPr>
      </w:pPr>
    </w:p>
    <w:p w:rsidR="00C44051" w:rsidRPr="005E2126" w:rsidRDefault="00C44051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C22A5F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CNPJ Nº:  </w:t>
      </w:r>
      <w:r w:rsidR="00C22A5F" w:rsidRPr="00C22A5F">
        <w:rPr>
          <w:rFonts w:ascii="Cambria" w:eastAsia="Times New Roman" w:hAnsi="Cambria" w:cs="Arial"/>
          <w:sz w:val="20"/>
          <w:szCs w:val="20"/>
          <w:lang w:eastAsia="pt-BR"/>
        </w:rPr>
        <w:t>45.742.707/0001-01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 </w:t>
      </w:r>
      <w:r w:rsidR="003575C6" w:rsidRPr="003575C6">
        <w:rPr>
          <w:rFonts w:ascii="Cambria" w:eastAsia="Times New Roman" w:hAnsi="Cambria" w:cs="Arial"/>
          <w:b/>
          <w:sz w:val="20"/>
          <w:szCs w:val="20"/>
          <w:lang w:eastAsia="pt-BR"/>
        </w:rPr>
        <w:t>DUPATRI HOSPITALAR COMERCIO IMPORTAÇÃO E EXPORTAÇÃO LTDA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A634F3">
        <w:rPr>
          <w:rFonts w:ascii="Cambria" w:eastAsia="Times New Roman" w:hAnsi="Cambria" w:cs="Arial"/>
          <w:sz w:val="20"/>
          <w:szCs w:val="20"/>
          <w:lang w:eastAsia="pt-BR"/>
        </w:rPr>
        <w:t>CNPJ Nº</w:t>
      </w:r>
      <w:r w:rsidRPr="003575C6">
        <w:rPr>
          <w:rFonts w:ascii="Cambria" w:eastAsia="Times New Roman" w:hAnsi="Cambria" w:cs="Arial"/>
          <w:sz w:val="20"/>
          <w:szCs w:val="20"/>
          <w:lang w:eastAsia="pt-BR"/>
        </w:rPr>
        <w:t xml:space="preserve">: </w:t>
      </w:r>
      <w:r w:rsidR="002C56FB" w:rsidRPr="002C56FB">
        <w:rPr>
          <w:rFonts w:ascii="Cambria" w:eastAsia="Times New Roman" w:hAnsi="Cambria" w:cs="Arial"/>
          <w:sz w:val="20"/>
          <w:szCs w:val="20"/>
          <w:lang w:eastAsia="pt-BR"/>
        </w:rPr>
        <w:t>04.027.894/0007-50</w:t>
      </w:r>
      <w:bookmarkStart w:id="0" w:name="_GoBack"/>
      <w:bookmarkEnd w:id="0"/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CONTRATO N° (DE ORIGEM):  </w:t>
      </w:r>
      <w:r w:rsidR="003575C6">
        <w:rPr>
          <w:rFonts w:ascii="Cambria" w:eastAsia="Times New Roman" w:hAnsi="Cambria" w:cs="Arial"/>
          <w:sz w:val="20"/>
          <w:szCs w:val="20"/>
          <w:lang w:eastAsia="pt-BR"/>
        </w:rPr>
        <w:t>086</w:t>
      </w:r>
      <w:r w:rsidR="00881F90">
        <w:rPr>
          <w:rFonts w:ascii="Cambria" w:eastAsia="Times New Roman" w:hAnsi="Cambria" w:cs="Arial"/>
          <w:sz w:val="20"/>
          <w:szCs w:val="20"/>
          <w:lang w:eastAsia="pt-BR"/>
        </w:rPr>
        <w:t>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DATA DA ASSINATURA: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VIGÊNCIA: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MEDICAMENTOS.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VALOR (R$):  </w:t>
      </w:r>
      <w:r w:rsidR="003575C6" w:rsidRPr="003575C6">
        <w:rPr>
          <w:rFonts w:ascii="Cambria" w:eastAsia="Times New Roman" w:hAnsi="Cambria" w:cs="Arial"/>
          <w:sz w:val="20"/>
          <w:szCs w:val="20"/>
          <w:lang w:eastAsia="pt-BR"/>
        </w:rPr>
        <w:t>59.408,06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memorial  descritivo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dos  trabalhos  e  respectivo  cronograma  físico-financeiro;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b) orçamento detalhado em planilhas que expressem a composição de todos os seus custos unitários;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previsão  de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comprovação  no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Plano  Plurianual  de  que  o  produto  das  obras  ou serviços foi contemplado em suas metas; e) as plantas e projetos de engenharia e arquitetura.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DA1C57" w:rsidP="005E2126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</w:t>
      </w:r>
    </w:p>
    <w:p w:rsid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B67C7B" w:rsidRDefault="00B67C7B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B67C7B" w:rsidRPr="005E2126" w:rsidRDefault="00B67C7B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A634F3" w:rsidRPr="005E2126" w:rsidRDefault="00A634F3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TERMO DE CIÊNCIA E NOTIFICAÇÃO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BA039B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A634F3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</w:t>
      </w:r>
      <w:r w:rsidR="003575C6" w:rsidRPr="003575C6">
        <w:rPr>
          <w:rFonts w:ascii="Cambria" w:eastAsia="Times New Roman" w:hAnsi="Cambria" w:cs="Arial"/>
          <w:b/>
          <w:sz w:val="20"/>
          <w:szCs w:val="20"/>
          <w:lang w:eastAsia="pt-BR"/>
        </w:rPr>
        <w:t>DUPATRI HOSPITALAR COMERCIO IMPORTAÇÃO E EXPORTAÇÃO LTDA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Contrato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:</w:t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</w:t>
      </w:r>
      <w:r w:rsidR="003575C6">
        <w:rPr>
          <w:rFonts w:ascii="Cambria" w:eastAsia="Times New Roman" w:hAnsi="Cambria" w:cs="Arial"/>
          <w:sz w:val="20"/>
          <w:szCs w:val="20"/>
          <w:lang w:eastAsia="pt-BR"/>
        </w:rPr>
        <w:t>086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/2020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Outrossim,  estamos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 de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mensagem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eletrônica aos interessados.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DA1C57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Assinatura:__________________________________________________ </w:t>
      </w:r>
    </w:p>
    <w:p w:rsid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DA1C57" w:rsidRPr="005E2126" w:rsidRDefault="00DA1C57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5E2126" w:rsidRDefault="005E2126"/>
    <w:sectPr w:rsidR="005E2126" w:rsidSect="00C44051">
      <w:headerReference w:type="default" r:id="rId8"/>
      <w:footerReference w:type="default" r:id="rId9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32D" w:rsidRDefault="00BA632D" w:rsidP="005E2126">
      <w:pPr>
        <w:spacing w:after="0" w:line="240" w:lineRule="auto"/>
      </w:pPr>
      <w:r>
        <w:separator/>
      </w:r>
    </w:p>
  </w:endnote>
  <w:endnote w:type="continuationSeparator" w:id="0">
    <w:p w:rsidR="00BA632D" w:rsidRDefault="00BA632D" w:rsidP="005E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AC" w:rsidRPr="005E2126" w:rsidRDefault="00172CAC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4D78B" id="Conector re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"/>
          </w:pict>
        </mc:Fallback>
      </mc:AlternateContent>
    </w:r>
  </w:p>
  <w:p w:rsidR="00172CAC" w:rsidRPr="005E2126" w:rsidRDefault="00172CAC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Praça Dona Esméria Ribeiro do Valle Figueiredo nº 65- CEP. 13.760-000 – Fone (19) 365</w:t>
    </w:r>
    <w:r>
      <w:rPr>
        <w:rFonts w:ascii="Times New Roman" w:eastAsia="Times New Roman" w:hAnsi="Times New Roman" w:cs="Times New Roman"/>
        <w:sz w:val="18"/>
        <w:szCs w:val="18"/>
        <w:lang w:eastAsia="pt-BR"/>
      </w:rPr>
      <w:t>7-980</w:t>
    </w: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0</w:t>
    </w:r>
  </w:p>
  <w:p w:rsidR="00172CAC" w:rsidRPr="005E2126" w:rsidRDefault="00172CAC" w:rsidP="005E21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US" w:eastAsia="x-none"/>
      </w:rPr>
    </w:pPr>
    <w:r w:rsidRPr="005E2126">
      <w:rPr>
        <w:rFonts w:ascii="Times New Roman" w:eastAsia="Times New Roman" w:hAnsi="Times New Roman" w:cs="Times New Roman"/>
        <w:sz w:val="17"/>
        <w:szCs w:val="17"/>
        <w:lang w:val="en-US" w:eastAsia="x-none"/>
      </w:rPr>
      <w:t xml:space="preserve">CNPJ 45.742.707/0001-01 </w:t>
    </w:r>
    <w:r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– e-mail: </w:t>
    </w:r>
    <w:hyperlink r:id="rId1" w:history="1">
      <w:r w:rsidRPr="00565D70">
        <w:rPr>
          <w:rStyle w:val="Hyperlink"/>
          <w:rFonts w:ascii="Times New Roman" w:eastAsia="Times New Roman" w:hAnsi="Times New Roman" w:cs="Times New Roman"/>
          <w:sz w:val="17"/>
          <w:szCs w:val="17"/>
          <w:lang w:val="en-US" w:eastAsia="x-none"/>
        </w:rPr>
        <w:t>licita@tapiratiba.sp.gov.br</w:t>
      </w:r>
    </w:hyperlink>
    <w:r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-</w:t>
    </w:r>
    <w:r w:rsidRPr="005E2126"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home page: www.tapiratiba.sp.gov.br</w:t>
    </w:r>
  </w:p>
  <w:p w:rsidR="00172CAC" w:rsidRPr="005E2126" w:rsidRDefault="00172CAC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32D" w:rsidRDefault="00BA632D" w:rsidP="005E2126">
      <w:pPr>
        <w:spacing w:after="0" w:line="240" w:lineRule="auto"/>
      </w:pPr>
      <w:r>
        <w:separator/>
      </w:r>
    </w:p>
  </w:footnote>
  <w:footnote w:type="continuationSeparator" w:id="0">
    <w:p w:rsidR="00BA632D" w:rsidRDefault="00BA632D" w:rsidP="005E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  <w:r>
      <w:rPr>
        <w:rFonts w:ascii="New Century Schoolbook" w:hAnsi="New Century Schoolbook" w:cs="Estrangelo Edessa"/>
        <w:bCs/>
        <w:i/>
        <w:sz w:val="36"/>
        <w:szCs w:val="40"/>
      </w:rPr>
      <w:t xml:space="preserve"> </w:t>
    </w: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C7835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O3GQIAADEEAAAOAAAAZHJzL2Uyb0RvYy54bWysU8GO2jAQvVfqP1i+QxIg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172CAC" w:rsidRDefault="00172CAC" w:rsidP="005E2126">
    <w:pPr>
      <w:pStyle w:val="Cabealho"/>
    </w:pPr>
  </w:p>
  <w:p w:rsidR="00172CAC" w:rsidRPr="005E2126" w:rsidRDefault="00172CAC" w:rsidP="005E21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CF"/>
    <w:multiLevelType w:val="hybridMultilevel"/>
    <w:tmpl w:val="E070BE5C"/>
    <w:lvl w:ilvl="0" w:tplc="5E92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26"/>
    <w:rsid w:val="00172CAC"/>
    <w:rsid w:val="00232923"/>
    <w:rsid w:val="002C56FB"/>
    <w:rsid w:val="002E5E26"/>
    <w:rsid w:val="003575C6"/>
    <w:rsid w:val="004947D5"/>
    <w:rsid w:val="004F3139"/>
    <w:rsid w:val="00527388"/>
    <w:rsid w:val="0056723E"/>
    <w:rsid w:val="005D2FBA"/>
    <w:rsid w:val="005E2126"/>
    <w:rsid w:val="00701EA0"/>
    <w:rsid w:val="00793744"/>
    <w:rsid w:val="00881F90"/>
    <w:rsid w:val="008A1A01"/>
    <w:rsid w:val="00A31173"/>
    <w:rsid w:val="00A634F3"/>
    <w:rsid w:val="00AA0F17"/>
    <w:rsid w:val="00B0277D"/>
    <w:rsid w:val="00B67C7B"/>
    <w:rsid w:val="00BA039B"/>
    <w:rsid w:val="00BA632D"/>
    <w:rsid w:val="00C22A5F"/>
    <w:rsid w:val="00C36600"/>
    <w:rsid w:val="00C44051"/>
    <w:rsid w:val="00DA1C57"/>
    <w:rsid w:val="00DB699A"/>
    <w:rsid w:val="00DD5060"/>
    <w:rsid w:val="00E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C19D8-E1B1-4C50-AD97-0C8008B6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E2126"/>
  </w:style>
  <w:style w:type="paragraph" w:styleId="Rodap">
    <w:name w:val="footer"/>
    <w:basedOn w:val="Normal"/>
    <w:link w:val="RodapChar"/>
    <w:uiPriority w:val="99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126"/>
  </w:style>
  <w:style w:type="character" w:styleId="Hyperlink">
    <w:name w:val="Hyperlink"/>
    <w:basedOn w:val="Fontepargpadro"/>
    <w:uiPriority w:val="99"/>
    <w:unhideWhenUsed/>
    <w:rsid w:val="00BA039B"/>
    <w:rPr>
      <w:color w:val="0563C1" w:themeColor="hyperlink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7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89984-20CD-454C-BFF2-257B966F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2540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5</cp:revision>
  <dcterms:created xsi:type="dcterms:W3CDTF">2020-09-07T23:56:00Z</dcterms:created>
  <dcterms:modified xsi:type="dcterms:W3CDTF">2020-09-09T14:33:00Z</dcterms:modified>
</cp:coreProperties>
</file>